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128B" w14:textId="1840337F" w:rsidR="00A56BEE" w:rsidRDefault="004A06D0" w:rsidP="00DF59BA">
      <w:pPr>
        <w:pStyle w:val="Title"/>
        <w:rPr>
          <w:rFonts w:ascii="Aptos" w:hAnsi="Aptos"/>
          <w:b/>
          <w:bCs/>
          <w:color w:val="002060"/>
          <w:sz w:val="48"/>
          <w:szCs w:val="48"/>
        </w:rPr>
      </w:pPr>
      <w:r w:rsidRPr="00912B66">
        <w:rPr>
          <w:rFonts w:ascii="Aptos" w:hAnsi="Aptos"/>
          <w:b/>
          <w:bCs/>
          <w:color w:val="002060"/>
          <w:sz w:val="48"/>
          <w:szCs w:val="48"/>
        </w:rPr>
        <w:t xml:space="preserve">FF26 </w:t>
      </w:r>
      <w:r w:rsidR="0042158F">
        <w:rPr>
          <w:rFonts w:ascii="Aptos" w:hAnsi="Aptos"/>
          <w:b/>
          <w:bCs/>
          <w:color w:val="002060"/>
          <w:sz w:val="48"/>
          <w:szCs w:val="48"/>
        </w:rPr>
        <w:t>Case Studies</w:t>
      </w:r>
      <w:r w:rsidR="00A40B68" w:rsidRPr="00912B66">
        <w:rPr>
          <w:rFonts w:ascii="Aptos" w:hAnsi="Aptos"/>
          <w:b/>
          <w:bCs/>
          <w:color w:val="002060"/>
          <w:sz w:val="48"/>
          <w:szCs w:val="48"/>
        </w:rPr>
        <w:t xml:space="preserve">: </w:t>
      </w:r>
      <w:r w:rsidR="00F56770">
        <w:rPr>
          <w:rFonts w:ascii="Aptos" w:hAnsi="Aptos"/>
          <w:b/>
          <w:bCs/>
          <w:color w:val="002060"/>
          <w:sz w:val="48"/>
          <w:szCs w:val="48"/>
        </w:rPr>
        <w:t>Solutions to</w:t>
      </w:r>
      <w:r w:rsidR="00BA6C0F">
        <w:rPr>
          <w:rFonts w:ascii="Aptos" w:hAnsi="Aptos"/>
          <w:b/>
          <w:bCs/>
          <w:color w:val="002060"/>
          <w:sz w:val="48"/>
          <w:szCs w:val="48"/>
        </w:rPr>
        <w:t xml:space="preserve"> </w:t>
      </w:r>
      <w:r w:rsidR="00424576">
        <w:rPr>
          <w:rFonts w:ascii="Aptos" w:hAnsi="Aptos"/>
          <w:b/>
          <w:bCs/>
          <w:color w:val="002060"/>
          <w:sz w:val="48"/>
          <w:szCs w:val="48"/>
        </w:rPr>
        <w:t>Client Ch</w:t>
      </w:r>
      <w:r w:rsidR="00BA6C0F">
        <w:rPr>
          <w:rFonts w:ascii="Aptos" w:hAnsi="Aptos"/>
          <w:b/>
          <w:bCs/>
          <w:color w:val="002060"/>
          <w:sz w:val="48"/>
          <w:szCs w:val="48"/>
        </w:rPr>
        <w:t>allenges</w:t>
      </w:r>
    </w:p>
    <w:p w14:paraId="47A82C2C" w14:textId="77D88AD0" w:rsidR="008B1008" w:rsidRPr="00DD231E" w:rsidRDefault="00721BF2" w:rsidP="0A932034">
      <w:pPr>
        <w:spacing w:line="259" w:lineRule="auto"/>
        <w:rPr>
          <w:rFonts w:ascii="Aptos" w:hAnsi="Aptos"/>
          <w:i/>
          <w:iCs/>
          <w:sz w:val="18"/>
          <w:szCs w:val="18"/>
        </w:rPr>
      </w:pPr>
      <w:r w:rsidRPr="0A932034">
        <w:rPr>
          <w:rFonts w:ascii="Aptos" w:hAnsi="Aptos"/>
          <w:i/>
          <w:iCs/>
          <w:sz w:val="18"/>
          <w:szCs w:val="18"/>
        </w:rPr>
        <w:t>Please complete all fields</w:t>
      </w:r>
      <w:r w:rsidR="002342F4">
        <w:rPr>
          <w:rFonts w:ascii="Aptos" w:hAnsi="Aptos"/>
          <w:i/>
          <w:iCs/>
          <w:sz w:val="18"/>
          <w:szCs w:val="18"/>
        </w:rPr>
        <w:t xml:space="preserve"> and k</w:t>
      </w:r>
      <w:r w:rsidRPr="0A932034">
        <w:rPr>
          <w:rFonts w:ascii="Aptos" w:hAnsi="Aptos"/>
          <w:i/>
          <w:iCs/>
          <w:sz w:val="18"/>
          <w:szCs w:val="18"/>
        </w:rPr>
        <w:t>eep responses concise and focused</w:t>
      </w:r>
    </w:p>
    <w:p w14:paraId="5A3E0F75" w14:textId="3437508F" w:rsidR="00077F5B" w:rsidRPr="00912B66" w:rsidRDefault="00077F5B" w:rsidP="00A56BEE">
      <w:pPr>
        <w:rPr>
          <w:rFonts w:ascii="Aptos" w:hAnsi="Aptos" w:cstheme="minorHAnsi"/>
        </w:rPr>
      </w:pPr>
    </w:p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</w:tblBorders>
        <w:tblLook w:val="04A0" w:firstRow="1" w:lastRow="0" w:firstColumn="1" w:lastColumn="0" w:noHBand="0" w:noVBand="1"/>
      </w:tblPr>
      <w:tblGrid>
        <w:gridCol w:w="9010"/>
      </w:tblGrid>
      <w:tr w:rsidR="00EA0E13" w:rsidRPr="00912B66" w14:paraId="12357637" w14:textId="77777777" w:rsidTr="01144191">
        <w:tc>
          <w:tcPr>
            <w:tcW w:w="9010" w:type="dxa"/>
            <w:tcBorders>
              <w:bottom w:val="nil"/>
            </w:tcBorders>
            <w:shd w:val="clear" w:color="auto" w:fill="1C2C57" w:themeFill="accent1"/>
          </w:tcPr>
          <w:p w14:paraId="0954B878" w14:textId="6ABE962C" w:rsidR="00EA0E13" w:rsidRPr="00912B66" w:rsidRDefault="0042158F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Submission contact name:</w:t>
            </w:r>
          </w:p>
        </w:tc>
      </w:tr>
      <w:tr w:rsidR="00EA0E13" w:rsidRPr="00912B66" w14:paraId="5B1ED29B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CF5C515" w14:textId="77777777" w:rsidR="004530FD" w:rsidRDefault="004530FD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2196F182" w14:textId="27D9FA8F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  <w:p w14:paraId="2804CC50" w14:textId="575E58C3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</w:tc>
      </w:tr>
      <w:tr w:rsidR="00EA0E13" w:rsidRPr="00912B66" w14:paraId="4F42885E" w14:textId="77777777" w:rsidTr="01144191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48827154" w14:textId="1494D7A7" w:rsidR="00EA0E13" w:rsidRPr="00912B66" w:rsidRDefault="00EA0E13" w:rsidP="00813070">
            <w:pPr>
              <w:spacing w:before="120" w:after="120"/>
              <w:rPr>
                <w:rFonts w:ascii="Aptos" w:hAnsi="Aptos" w:cstheme="minorHAnsi"/>
              </w:rPr>
            </w:pPr>
            <w:r w:rsidRPr="00912B66">
              <w:rPr>
                <w:rFonts w:ascii="Aptos" w:hAnsi="Aptos" w:cstheme="minorHAnsi"/>
              </w:rPr>
              <w:t>What organisation are you representing?</w:t>
            </w:r>
          </w:p>
        </w:tc>
      </w:tr>
      <w:tr w:rsidR="00EA0E13" w:rsidRPr="00912B66" w14:paraId="47E8F640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3D057CAD" w14:textId="77777777" w:rsidR="004530FD" w:rsidRDefault="004530FD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BCD35C9" w14:textId="28CFB6CA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  <w:p w14:paraId="46766AB8" w14:textId="375A15C9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</w:tc>
      </w:tr>
      <w:tr w:rsidR="00EA0E13" w:rsidRPr="00912B66" w14:paraId="4547EE3C" w14:textId="77777777" w:rsidTr="01144191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4F3BD42F" w14:textId="7A86BB90" w:rsidR="002342F4" w:rsidRPr="00BE0610" w:rsidRDefault="00B60B5B" w:rsidP="01144191">
            <w:pPr>
              <w:spacing w:before="120" w:after="120" w:line="259" w:lineRule="auto"/>
              <w:rPr>
                <w:rFonts w:ascii="Aptos" w:hAnsi="Aptos" w:cstheme="minorBidi"/>
              </w:rPr>
            </w:pPr>
            <w:r w:rsidRPr="01144191">
              <w:rPr>
                <w:rFonts w:ascii="Aptos" w:hAnsi="Aptos" w:cstheme="minorBidi"/>
              </w:rPr>
              <w:t>Wh</w:t>
            </w:r>
            <w:r w:rsidR="00007A5E" w:rsidRPr="01144191">
              <w:rPr>
                <w:rFonts w:ascii="Aptos" w:hAnsi="Aptos" w:cstheme="minorBidi"/>
              </w:rPr>
              <w:t>ich client issue</w:t>
            </w:r>
            <w:r w:rsidR="007E278C" w:rsidRPr="01144191">
              <w:rPr>
                <w:rFonts w:ascii="Aptos" w:hAnsi="Aptos" w:cstheme="minorBidi"/>
              </w:rPr>
              <w:t>/s does your case study address</w:t>
            </w:r>
            <w:r w:rsidRPr="01144191">
              <w:rPr>
                <w:rFonts w:ascii="Aptos" w:hAnsi="Aptos" w:cstheme="minorBidi"/>
              </w:rPr>
              <w:t>?</w:t>
            </w:r>
            <w:r>
              <w:br/>
            </w:r>
            <w:r w:rsidR="007E278C" w:rsidRPr="01144191">
              <w:rPr>
                <w:rFonts w:ascii="Aptos" w:hAnsi="Aptos" w:cstheme="minorBidi"/>
                <w:i/>
                <w:iCs/>
              </w:rPr>
              <w:t>See provided summary table</w:t>
            </w:r>
            <w:r w:rsidR="00E22C1E" w:rsidRPr="01144191">
              <w:rPr>
                <w:rFonts w:ascii="Aptos" w:hAnsi="Aptos" w:cstheme="minorBidi"/>
                <w:i/>
                <w:iCs/>
              </w:rPr>
              <w:t xml:space="preserve"> and nominate </w:t>
            </w:r>
            <w:r w:rsidR="6A1BA500" w:rsidRPr="01144191">
              <w:rPr>
                <w:rFonts w:ascii="Aptos" w:hAnsi="Aptos" w:cstheme="minorBidi"/>
                <w:i/>
                <w:iCs/>
              </w:rPr>
              <w:t>client challenge and opportunity</w:t>
            </w:r>
            <w:r w:rsidR="00E22C1E" w:rsidRPr="01144191">
              <w:rPr>
                <w:rFonts w:ascii="Aptos" w:hAnsi="Aptos" w:cstheme="minorBidi"/>
                <w:i/>
                <w:iCs/>
              </w:rPr>
              <w:t xml:space="preserve"> from this table</w:t>
            </w:r>
            <w:r w:rsidR="00BD7130" w:rsidRPr="01144191">
              <w:rPr>
                <w:rFonts w:ascii="Aptos" w:hAnsi="Aptos" w:cstheme="minorBidi"/>
                <w:i/>
                <w:iCs/>
              </w:rPr>
              <w:t>.</w:t>
            </w:r>
          </w:p>
        </w:tc>
      </w:tr>
      <w:tr w:rsidR="00EA0E13" w:rsidRPr="00912B66" w14:paraId="405C8CD6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4A537F76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C58A728" w14:textId="1DC971D6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  <w:p w14:paraId="738B417F" w14:textId="3CA60794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</w:tc>
      </w:tr>
      <w:tr w:rsidR="00A6070B" w:rsidRPr="00912B66" w14:paraId="03C29CEF" w14:textId="77777777" w:rsidTr="01144191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7DB17DD3" w14:textId="24D5F815" w:rsidR="00422677" w:rsidRDefault="00BD7130" w:rsidP="01144191">
            <w:pPr>
              <w:spacing w:before="120" w:after="120"/>
              <w:rPr>
                <w:rFonts w:ascii="Aptos" w:hAnsi="Aptos" w:cstheme="minorBidi"/>
                <w:i/>
                <w:iCs/>
              </w:rPr>
            </w:pPr>
            <w:r w:rsidRPr="01144191">
              <w:rPr>
                <w:rFonts w:ascii="Aptos" w:hAnsi="Aptos" w:cstheme="minorBidi"/>
              </w:rPr>
              <w:t xml:space="preserve">Provide a </w:t>
            </w:r>
            <w:r w:rsidR="00FB5C1E" w:rsidRPr="01144191">
              <w:rPr>
                <w:rFonts w:ascii="Aptos" w:hAnsi="Aptos" w:cstheme="minorBidi"/>
              </w:rPr>
              <w:t>concise summary of your project</w:t>
            </w:r>
            <w:r w:rsidR="00563165" w:rsidRPr="01144191">
              <w:rPr>
                <w:rFonts w:ascii="Aptos" w:hAnsi="Aptos" w:cstheme="minorBidi"/>
              </w:rPr>
              <w:t xml:space="preserve"> case study</w:t>
            </w:r>
            <w:r>
              <w:br/>
            </w:r>
            <w:r w:rsidR="00251501" w:rsidRPr="01144191">
              <w:rPr>
                <w:rFonts w:ascii="Aptos" w:hAnsi="Aptos" w:cstheme="minorBidi"/>
                <w:i/>
                <w:iCs/>
              </w:rPr>
              <w:t xml:space="preserve">Provide details on type of project, </w:t>
            </w:r>
            <w:r w:rsidR="00D702E6" w:rsidRPr="01144191">
              <w:rPr>
                <w:rFonts w:ascii="Aptos" w:hAnsi="Aptos" w:cstheme="minorBidi"/>
                <w:i/>
                <w:iCs/>
              </w:rPr>
              <w:t>project size/ value</w:t>
            </w:r>
            <w:r w:rsidR="2EB540B6" w:rsidRPr="01144191">
              <w:rPr>
                <w:rFonts w:ascii="Aptos" w:hAnsi="Aptos" w:cstheme="minorBidi"/>
                <w:i/>
                <w:iCs/>
              </w:rPr>
              <w:t>/location</w:t>
            </w:r>
            <w:r w:rsidR="00D51DAD" w:rsidRPr="01144191">
              <w:rPr>
                <w:rFonts w:ascii="Aptos" w:hAnsi="Aptos" w:cstheme="minorBidi"/>
                <w:i/>
                <w:iCs/>
              </w:rPr>
              <w:t xml:space="preserve">, </w:t>
            </w:r>
            <w:r w:rsidR="00605A6F" w:rsidRPr="01144191">
              <w:rPr>
                <w:rFonts w:ascii="Aptos" w:hAnsi="Aptos" w:cstheme="minorBidi"/>
                <w:i/>
                <w:iCs/>
              </w:rPr>
              <w:t>project challenges</w:t>
            </w:r>
            <w:r w:rsidR="5A0B9AB5" w:rsidRPr="01144191">
              <w:rPr>
                <w:rFonts w:ascii="Aptos" w:hAnsi="Aptos" w:cstheme="minorBidi"/>
                <w:i/>
                <w:iCs/>
              </w:rPr>
              <w:t>, organisations involved, client organisation</w:t>
            </w:r>
            <w:r w:rsidR="00605A6F" w:rsidRPr="01144191">
              <w:rPr>
                <w:rFonts w:ascii="Aptos" w:hAnsi="Aptos" w:cstheme="minorBidi"/>
                <w:i/>
                <w:iCs/>
              </w:rPr>
              <w:t xml:space="preserve"> and key </w:t>
            </w:r>
            <w:r w:rsidR="00D51DAD" w:rsidRPr="01144191">
              <w:rPr>
                <w:rFonts w:ascii="Aptos" w:hAnsi="Aptos" w:cstheme="minorBidi"/>
                <w:i/>
                <w:iCs/>
              </w:rPr>
              <w:t>elements of the solution delivered</w:t>
            </w:r>
          </w:p>
          <w:p w14:paraId="54B6CC25" w14:textId="25FB0288" w:rsidR="00C3616B" w:rsidRPr="00912B66" w:rsidRDefault="00C3616B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200 words max.</w:t>
            </w:r>
          </w:p>
        </w:tc>
      </w:tr>
      <w:tr w:rsidR="00A6070B" w:rsidRPr="00912B66" w14:paraId="0D519CD5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FEF6712" w14:textId="77777777" w:rsidR="00422677" w:rsidRDefault="00422677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41A6AF0F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334D810" w14:textId="77777777" w:rsidR="00C70149" w:rsidRPr="00912B66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A6070B" w:rsidRPr="00912B66" w14:paraId="062D2146" w14:textId="77777777" w:rsidTr="01144191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65347540" w14:textId="7327F5B1" w:rsidR="00A6070B" w:rsidRDefault="00671751" w:rsidP="01144191">
            <w:pPr>
              <w:spacing w:before="120" w:after="120" w:line="259" w:lineRule="auto"/>
              <w:rPr>
                <w:rFonts w:ascii="Aptos" w:hAnsi="Aptos" w:cstheme="minorBidi"/>
                <w:i/>
                <w:iCs/>
              </w:rPr>
            </w:pPr>
            <w:r w:rsidRPr="01144191">
              <w:rPr>
                <w:rFonts w:ascii="Aptos" w:hAnsi="Aptos" w:cstheme="minorBidi"/>
              </w:rPr>
              <w:t>H</w:t>
            </w:r>
            <w:r w:rsidR="00D931E6" w:rsidRPr="01144191">
              <w:rPr>
                <w:rFonts w:ascii="Aptos" w:hAnsi="Aptos" w:cstheme="minorBidi"/>
              </w:rPr>
              <w:t xml:space="preserve">ow </w:t>
            </w:r>
            <w:r w:rsidR="00606D56" w:rsidRPr="01144191">
              <w:rPr>
                <w:rFonts w:ascii="Aptos" w:hAnsi="Aptos" w:cstheme="minorBidi"/>
              </w:rPr>
              <w:t xml:space="preserve">would </w:t>
            </w:r>
            <w:r w:rsidRPr="01144191">
              <w:rPr>
                <w:rFonts w:ascii="Aptos" w:hAnsi="Aptos" w:cstheme="minorBidi"/>
              </w:rPr>
              <w:t>this solution address the identified client issue/s</w:t>
            </w:r>
            <w:r w:rsidR="00606D56" w:rsidRPr="01144191">
              <w:rPr>
                <w:rFonts w:ascii="Aptos" w:hAnsi="Aptos" w:cstheme="minorBidi"/>
              </w:rPr>
              <w:t>?</w:t>
            </w:r>
            <w:r>
              <w:br/>
            </w:r>
            <w:r w:rsidR="0045428B" w:rsidRPr="01144191">
              <w:rPr>
                <w:rFonts w:ascii="Aptos" w:hAnsi="Aptos" w:cstheme="minorBidi"/>
                <w:i/>
                <w:iCs/>
              </w:rPr>
              <w:t xml:space="preserve">Describe </w:t>
            </w:r>
            <w:r w:rsidR="00F1657C" w:rsidRPr="01144191">
              <w:rPr>
                <w:rFonts w:ascii="Aptos" w:hAnsi="Aptos" w:cstheme="minorBidi"/>
                <w:i/>
                <w:iCs/>
              </w:rPr>
              <w:t xml:space="preserve">what benefit was delivered and how this would assist in </w:t>
            </w:r>
            <w:r w:rsidR="1E121585" w:rsidRPr="01144191">
              <w:rPr>
                <w:rFonts w:ascii="Aptos" w:hAnsi="Aptos" w:cstheme="minorBidi"/>
                <w:i/>
                <w:iCs/>
              </w:rPr>
              <w:t>addressing</w:t>
            </w:r>
            <w:r w:rsidR="00F1657C" w:rsidRPr="01144191">
              <w:rPr>
                <w:rFonts w:ascii="Aptos" w:hAnsi="Aptos" w:cstheme="minorBidi"/>
                <w:i/>
                <w:iCs/>
              </w:rPr>
              <w:t xml:space="preserve"> the </w:t>
            </w:r>
            <w:r w:rsidR="00606D56" w:rsidRPr="01144191">
              <w:rPr>
                <w:rFonts w:ascii="Aptos" w:hAnsi="Aptos" w:cstheme="minorBidi"/>
                <w:i/>
                <w:iCs/>
              </w:rPr>
              <w:t>nominated</w:t>
            </w:r>
            <w:r w:rsidR="00F1657C" w:rsidRPr="01144191">
              <w:rPr>
                <w:rFonts w:ascii="Aptos" w:hAnsi="Aptos" w:cstheme="minorBidi"/>
                <w:i/>
                <w:iCs/>
              </w:rPr>
              <w:t xml:space="preserve"> client </w:t>
            </w:r>
            <w:r w:rsidR="25AD3219" w:rsidRPr="01144191">
              <w:rPr>
                <w:rFonts w:ascii="Aptos" w:hAnsi="Aptos" w:cstheme="minorBidi"/>
                <w:i/>
                <w:iCs/>
              </w:rPr>
              <w:t>challenge and opportunities</w:t>
            </w:r>
          </w:p>
          <w:p w14:paraId="31B4F524" w14:textId="0B6C239C" w:rsidR="0045428B" w:rsidRPr="00912B66" w:rsidRDefault="00BE0610" w:rsidP="00813070">
            <w:pPr>
              <w:spacing w:before="120" w:after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200 words max.</w:t>
            </w:r>
          </w:p>
        </w:tc>
      </w:tr>
      <w:tr w:rsidR="00A6070B" w:rsidRPr="00912B66" w14:paraId="3CC3F042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528A908C" w14:textId="77777777" w:rsidR="00C70149" w:rsidRDefault="00C70149" w:rsidP="00813070">
            <w:pPr>
              <w:spacing w:before="120" w:after="120"/>
              <w:rPr>
                <w:rFonts w:ascii="Aptos" w:hAnsi="Aptos" w:cstheme="minorHAnsi"/>
              </w:rPr>
            </w:pPr>
          </w:p>
          <w:p w14:paraId="39B0E329" w14:textId="73C2E932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  <w:p w14:paraId="61E60CFB" w14:textId="74E3BAD7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  <w:p w14:paraId="30620E1B" w14:textId="5757A9AB" w:rsidR="00C70149" w:rsidRPr="00912B66" w:rsidRDefault="00C70149" w:rsidP="01144191">
            <w:pPr>
              <w:spacing w:before="120" w:after="120"/>
              <w:rPr>
                <w:rFonts w:ascii="Aptos" w:hAnsi="Aptos" w:cstheme="minorBidi"/>
              </w:rPr>
            </w:pPr>
          </w:p>
        </w:tc>
      </w:tr>
      <w:tr w:rsidR="00A6070B" w:rsidRPr="00912B66" w14:paraId="5F1D3705" w14:textId="77777777" w:rsidTr="01144191">
        <w:tc>
          <w:tcPr>
            <w:tcW w:w="9010" w:type="dxa"/>
            <w:tcBorders>
              <w:top w:val="nil"/>
              <w:bottom w:val="nil"/>
            </w:tcBorders>
            <w:shd w:val="clear" w:color="auto" w:fill="1C2D57"/>
          </w:tcPr>
          <w:p w14:paraId="7D4D2109" w14:textId="77777777" w:rsidR="00A6070B" w:rsidRDefault="00F77D5D" w:rsidP="00813070">
            <w:pPr>
              <w:spacing w:before="120" w:after="120"/>
              <w:rPr>
                <w:rFonts w:ascii="Aptos" w:hAnsi="Aptos" w:cstheme="minorHAnsi"/>
                <w:i/>
                <w:iCs/>
              </w:rPr>
            </w:pPr>
            <w:r>
              <w:rPr>
                <w:rFonts w:ascii="Aptos" w:hAnsi="Aptos" w:cstheme="minorHAnsi"/>
              </w:rPr>
              <w:lastRenderedPageBreak/>
              <w:t xml:space="preserve">What </w:t>
            </w:r>
            <w:r w:rsidR="008500AE">
              <w:rPr>
                <w:rFonts w:ascii="Aptos" w:hAnsi="Aptos" w:cstheme="minorHAnsi"/>
              </w:rPr>
              <w:t xml:space="preserve">client behaviours and actions </w:t>
            </w:r>
            <w:r w:rsidR="002B2DA8">
              <w:rPr>
                <w:rFonts w:ascii="Aptos" w:hAnsi="Aptos" w:cstheme="minorHAnsi"/>
              </w:rPr>
              <w:t>are needed to support this solution</w:t>
            </w:r>
            <w:r w:rsidR="00917C9F">
              <w:rPr>
                <w:rFonts w:ascii="Aptos" w:hAnsi="Aptos" w:cstheme="minorHAnsi"/>
              </w:rPr>
              <w:t>?</w:t>
            </w:r>
            <w:r w:rsidR="00912B66">
              <w:rPr>
                <w:rFonts w:ascii="Aptos" w:hAnsi="Aptos" w:cstheme="minorHAnsi"/>
              </w:rPr>
              <w:br/>
            </w:r>
            <w:r w:rsidR="0048705A">
              <w:rPr>
                <w:rFonts w:ascii="Aptos" w:hAnsi="Aptos" w:cstheme="minorHAnsi"/>
                <w:i/>
                <w:iCs/>
              </w:rPr>
              <w:t>Indicate what clients would need to do differently if they wanted to adopt</w:t>
            </w:r>
            <w:r w:rsidR="002A63D5">
              <w:rPr>
                <w:rFonts w:ascii="Aptos" w:hAnsi="Aptos" w:cstheme="minorHAnsi"/>
                <w:i/>
                <w:iCs/>
              </w:rPr>
              <w:t xml:space="preserve"> your solution.</w:t>
            </w:r>
          </w:p>
          <w:p w14:paraId="4189D0D4" w14:textId="51AE2C85" w:rsidR="002A63D5" w:rsidRPr="002A63D5" w:rsidRDefault="7AE522D9" w:rsidP="01144191">
            <w:pPr>
              <w:spacing w:before="120" w:after="120"/>
              <w:rPr>
                <w:rFonts w:ascii="Aptos" w:hAnsi="Aptos" w:cstheme="minorBidi"/>
              </w:rPr>
            </w:pPr>
            <w:r w:rsidRPr="01144191">
              <w:rPr>
                <w:rFonts w:ascii="Aptos" w:hAnsi="Aptos" w:cstheme="minorBidi"/>
              </w:rPr>
              <w:t>2</w:t>
            </w:r>
            <w:r w:rsidR="002A63D5" w:rsidRPr="01144191">
              <w:rPr>
                <w:rFonts w:ascii="Aptos" w:hAnsi="Aptos" w:cstheme="minorBidi"/>
              </w:rPr>
              <w:t>00 words max.</w:t>
            </w:r>
          </w:p>
        </w:tc>
      </w:tr>
      <w:tr w:rsidR="00A6070B" w:rsidRPr="00912B66" w14:paraId="48596421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13E603AF" w14:textId="594882C1" w:rsidR="00F561EA" w:rsidRDefault="00F561EA" w:rsidP="00EC32BB">
            <w:pPr>
              <w:spacing w:before="120" w:after="120"/>
              <w:rPr>
                <w:rFonts w:ascii="Aptos" w:hAnsi="Aptos" w:cstheme="minorHAnsi"/>
              </w:rPr>
            </w:pPr>
          </w:p>
          <w:p w14:paraId="4E4A30E1" w14:textId="77777777" w:rsidR="00EC32BB" w:rsidRPr="00912B66" w:rsidRDefault="00EC32BB" w:rsidP="00EC32BB">
            <w:pPr>
              <w:spacing w:before="120" w:after="120"/>
              <w:rPr>
                <w:rFonts w:ascii="Aptos" w:hAnsi="Aptos" w:cstheme="minorHAnsi"/>
              </w:rPr>
            </w:pPr>
          </w:p>
          <w:p w14:paraId="3FB61BE8" w14:textId="5F5B5257" w:rsidR="0054493A" w:rsidRPr="00912B66" w:rsidRDefault="0054493A" w:rsidP="00813070">
            <w:pPr>
              <w:spacing w:before="120" w:after="120"/>
              <w:rPr>
                <w:rFonts w:ascii="Aptos" w:hAnsi="Aptos" w:cstheme="minorHAnsi"/>
              </w:rPr>
            </w:pPr>
          </w:p>
        </w:tc>
      </w:tr>
      <w:tr w:rsidR="00252E40" w:rsidRPr="00FC0B0E" w14:paraId="3BD77816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1C2C57" w:themeFill="accent1"/>
          </w:tcPr>
          <w:p w14:paraId="2D9284E5" w14:textId="77777777" w:rsidR="0066353E" w:rsidRDefault="00252E40" w:rsidP="0066353E">
            <w:pPr>
              <w:spacing w:before="120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What actions did your organisation take to enable </w:t>
            </w:r>
            <w:r w:rsidR="00FC0B0E">
              <w:rPr>
                <w:rFonts w:ascii="Aptos" w:hAnsi="Aptos" w:cstheme="minorHAnsi"/>
              </w:rPr>
              <w:t>this solution and its benefits</w:t>
            </w:r>
            <w:r w:rsidR="002A63D5">
              <w:rPr>
                <w:rFonts w:ascii="Aptos" w:hAnsi="Aptos" w:cstheme="minorHAnsi"/>
              </w:rPr>
              <w:t>?</w:t>
            </w:r>
          </w:p>
          <w:p w14:paraId="5C0DC968" w14:textId="77777777" w:rsidR="002A63D5" w:rsidRDefault="0066353E" w:rsidP="0066353E">
            <w:pPr>
              <w:spacing w:after="120"/>
              <w:rPr>
                <w:rFonts w:ascii="Aptos" w:hAnsi="Aptos" w:cstheme="minorHAnsi"/>
                <w:i/>
                <w:iCs/>
              </w:rPr>
            </w:pPr>
            <w:r>
              <w:rPr>
                <w:rFonts w:ascii="Aptos" w:hAnsi="Aptos" w:cstheme="minorHAnsi"/>
                <w:i/>
                <w:iCs/>
              </w:rPr>
              <w:t>Describe what you</w:t>
            </w:r>
            <w:r w:rsidR="002A63D5">
              <w:rPr>
                <w:rFonts w:ascii="Aptos" w:hAnsi="Aptos" w:cstheme="minorHAnsi"/>
                <w:i/>
                <w:iCs/>
              </w:rPr>
              <w:t xml:space="preserve"> need</w:t>
            </w:r>
            <w:r>
              <w:rPr>
                <w:rFonts w:ascii="Aptos" w:hAnsi="Aptos" w:cstheme="minorHAnsi"/>
                <w:i/>
                <w:iCs/>
              </w:rPr>
              <w:t>ed</w:t>
            </w:r>
            <w:r w:rsidR="002A63D5">
              <w:rPr>
                <w:rFonts w:ascii="Aptos" w:hAnsi="Aptos" w:cstheme="minorHAnsi"/>
                <w:i/>
                <w:iCs/>
              </w:rPr>
              <w:t xml:space="preserve"> to do differently as an organisation to realise the benefit</w:t>
            </w:r>
            <w:r>
              <w:rPr>
                <w:rFonts w:ascii="Aptos" w:hAnsi="Aptos" w:cstheme="minorHAnsi"/>
                <w:i/>
                <w:iCs/>
              </w:rPr>
              <w:t>s of this solution.</w:t>
            </w:r>
          </w:p>
          <w:p w14:paraId="1DCF7C12" w14:textId="1D5D80D1" w:rsidR="0066353E" w:rsidRPr="0066353E" w:rsidRDefault="43281CEF" w:rsidP="01144191">
            <w:pPr>
              <w:spacing w:after="120"/>
              <w:rPr>
                <w:rFonts w:ascii="Aptos" w:hAnsi="Aptos" w:cstheme="minorBidi"/>
              </w:rPr>
            </w:pPr>
            <w:r w:rsidRPr="01144191">
              <w:rPr>
                <w:rFonts w:ascii="Aptos" w:hAnsi="Aptos" w:cstheme="minorBidi"/>
              </w:rPr>
              <w:t>2</w:t>
            </w:r>
            <w:r w:rsidR="0066353E" w:rsidRPr="01144191">
              <w:rPr>
                <w:rFonts w:ascii="Aptos" w:hAnsi="Aptos" w:cstheme="minorBidi"/>
              </w:rPr>
              <w:t>00 words max.</w:t>
            </w:r>
          </w:p>
        </w:tc>
      </w:tr>
      <w:tr w:rsidR="00252E40" w:rsidRPr="00912B66" w14:paraId="37DCA329" w14:textId="77777777" w:rsidTr="01144191"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</w:tcPr>
          <w:p w14:paraId="0BB84931" w14:textId="77777777" w:rsidR="00252E40" w:rsidRPr="00912B66" w:rsidRDefault="00252E40" w:rsidP="00813070">
            <w:pPr>
              <w:spacing w:before="120" w:after="120"/>
              <w:ind w:left="316" w:hanging="284"/>
              <w:rPr>
                <w:rFonts w:ascii="Aptos" w:hAnsi="Aptos" w:cstheme="minorHAnsi"/>
              </w:rPr>
            </w:pPr>
          </w:p>
        </w:tc>
      </w:tr>
    </w:tbl>
    <w:p w14:paraId="02BF0EF3" w14:textId="77777777" w:rsidR="00EA0E13" w:rsidRPr="004A06D0" w:rsidRDefault="00EA0E13" w:rsidP="00A56BEE">
      <w:pPr>
        <w:rPr>
          <w:rFonts w:ascii="Aptos" w:hAnsi="Aptos" w:cstheme="minorHAnsi"/>
        </w:rPr>
      </w:pPr>
    </w:p>
    <w:p w14:paraId="57C345FB" w14:textId="77777777" w:rsidR="00077F5B" w:rsidRPr="004A06D0" w:rsidRDefault="00077F5B" w:rsidP="00A56BEE">
      <w:pPr>
        <w:rPr>
          <w:rFonts w:ascii="Aptos" w:hAnsi="Aptos" w:cstheme="minorHAnsi"/>
        </w:rPr>
      </w:pPr>
    </w:p>
    <w:p w14:paraId="3B816081" w14:textId="77777777" w:rsidR="00EC32BB" w:rsidRDefault="00EC32BB" w:rsidP="00A56BEE">
      <w:pPr>
        <w:rPr>
          <w:rFonts w:ascii="Aptos" w:hAnsi="Aptos" w:cstheme="minorHAnsi"/>
          <w:b/>
          <w:bCs/>
        </w:rPr>
        <w:sectPr w:rsidR="00EC32BB" w:rsidSect="00E226F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1440" w:right="843" w:bottom="1440" w:left="993" w:header="708" w:footer="708" w:gutter="0"/>
          <w:cols w:space="708"/>
          <w:docGrid w:linePitch="360"/>
        </w:sectPr>
      </w:pPr>
    </w:p>
    <w:p w14:paraId="4E449811" w14:textId="77777777" w:rsidR="00343714" w:rsidRDefault="00343714" w:rsidP="00A56BEE">
      <w:pPr>
        <w:rPr>
          <w:rFonts w:ascii="Aptos" w:hAnsi="Aptos" w:cstheme="minorHAnsi"/>
          <w:b/>
          <w:bCs/>
        </w:rPr>
      </w:pPr>
    </w:p>
    <w:p w14:paraId="3682E177" w14:textId="6B7DA58A" w:rsidR="005B0FF1" w:rsidRDefault="00343714" w:rsidP="00A56BEE">
      <w:pPr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>Summary of key client issues</w:t>
      </w:r>
    </w:p>
    <w:p w14:paraId="2577F812" w14:textId="77777777" w:rsidR="00937100" w:rsidRDefault="00937100" w:rsidP="00A56BEE">
      <w:pPr>
        <w:rPr>
          <w:rFonts w:ascii="Aptos" w:hAnsi="Aptos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221"/>
        <w:gridCol w:w="3402"/>
      </w:tblGrid>
      <w:tr w:rsidR="00937100" w:rsidRPr="0087014D" w14:paraId="73FE942B" w14:textId="77777777" w:rsidTr="00937100">
        <w:tc>
          <w:tcPr>
            <w:tcW w:w="2122" w:type="dxa"/>
            <w:tcBorders>
              <w:bottom w:val="single" w:sz="4" w:space="0" w:color="1C2C57" w:themeColor="text1"/>
            </w:tcBorders>
            <w:shd w:val="clear" w:color="auto" w:fill="1C2C57" w:themeFill="text1"/>
          </w:tcPr>
          <w:p w14:paraId="3A2BDF5D" w14:textId="77777777" w:rsidR="00937100" w:rsidRPr="0087014D" w:rsidRDefault="00937100" w:rsidP="00937100">
            <w:pPr>
              <w:spacing w:before="120" w:after="120"/>
              <w:rPr>
                <w:rFonts w:ascii="Aptos" w:hAnsi="Aptos"/>
                <w:b/>
                <w:bCs/>
                <w:color w:val="FFFFFF" w:themeColor="background1"/>
              </w:rPr>
            </w:pPr>
            <w:r w:rsidRPr="0087014D">
              <w:rPr>
                <w:rFonts w:ascii="Aptos" w:hAnsi="Aptos"/>
                <w:b/>
                <w:bCs/>
                <w:color w:val="FFFFFF" w:themeColor="background1"/>
              </w:rPr>
              <w:t>Topic</w:t>
            </w:r>
          </w:p>
        </w:tc>
        <w:tc>
          <w:tcPr>
            <w:tcW w:w="8221" w:type="dxa"/>
            <w:tcBorders>
              <w:bottom w:val="single" w:sz="4" w:space="0" w:color="1C2C57" w:themeColor="text1"/>
            </w:tcBorders>
            <w:shd w:val="clear" w:color="auto" w:fill="1C2C57" w:themeFill="text1"/>
          </w:tcPr>
          <w:p w14:paraId="4024CCD9" w14:textId="77777777" w:rsidR="00937100" w:rsidRPr="0087014D" w:rsidRDefault="00937100" w:rsidP="00937100">
            <w:pPr>
              <w:spacing w:before="120" w:after="120"/>
              <w:rPr>
                <w:rFonts w:ascii="Aptos" w:hAnsi="Aptos"/>
                <w:b/>
                <w:bCs/>
                <w:color w:val="FFFFFF" w:themeColor="background1"/>
              </w:rPr>
            </w:pPr>
            <w:r w:rsidRPr="0087014D">
              <w:rPr>
                <w:rFonts w:ascii="Aptos" w:hAnsi="Aptos"/>
                <w:b/>
                <w:bCs/>
                <w:color w:val="FFFFFF" w:themeColor="background1"/>
              </w:rPr>
              <w:t>Key Issue</w:t>
            </w:r>
          </w:p>
        </w:tc>
        <w:tc>
          <w:tcPr>
            <w:tcW w:w="3402" w:type="dxa"/>
            <w:tcBorders>
              <w:bottom w:val="single" w:sz="4" w:space="0" w:color="1C2C57" w:themeColor="text1"/>
            </w:tcBorders>
            <w:shd w:val="clear" w:color="auto" w:fill="1C2C57" w:themeFill="text1"/>
          </w:tcPr>
          <w:p w14:paraId="5ED38768" w14:textId="77777777" w:rsidR="00937100" w:rsidRPr="0087014D" w:rsidRDefault="00937100" w:rsidP="00937100">
            <w:pPr>
              <w:spacing w:before="120" w:after="120"/>
              <w:rPr>
                <w:rFonts w:ascii="Aptos" w:hAnsi="Aptos"/>
                <w:b/>
                <w:bCs/>
                <w:color w:val="FFFFFF" w:themeColor="background1"/>
              </w:rPr>
            </w:pPr>
            <w:r w:rsidRPr="0087014D">
              <w:rPr>
                <w:rFonts w:ascii="Aptos" w:hAnsi="Aptos"/>
                <w:b/>
                <w:bCs/>
                <w:color w:val="FFFFFF" w:themeColor="background1"/>
              </w:rPr>
              <w:t>Client</w:t>
            </w:r>
          </w:p>
        </w:tc>
      </w:tr>
      <w:tr w:rsidR="00192ED1" w:rsidRPr="00192ED1" w14:paraId="483DB7C0" w14:textId="77777777" w:rsidTr="00192ED1">
        <w:tc>
          <w:tcPr>
            <w:tcW w:w="13745" w:type="dxa"/>
            <w:gridSpan w:val="3"/>
            <w:tcBorders>
              <w:bottom w:val="single" w:sz="4" w:space="0" w:color="1C2C57" w:themeColor="text1"/>
            </w:tcBorders>
            <w:shd w:val="clear" w:color="auto" w:fill="C3CEEB" w:themeFill="text1" w:themeFillTint="33"/>
          </w:tcPr>
          <w:p w14:paraId="3AA0DCA7" w14:textId="7317F3BB" w:rsidR="00192ED1" w:rsidRPr="00192ED1" w:rsidRDefault="00192ED1" w:rsidP="00937100">
            <w:pPr>
              <w:spacing w:before="120" w:after="120"/>
              <w:rPr>
                <w:rFonts w:ascii="Aptos" w:hAnsi="Aptos"/>
              </w:rPr>
            </w:pPr>
            <w:r w:rsidRPr="00192ED1">
              <w:rPr>
                <w:rFonts w:ascii="Aptos" w:hAnsi="Aptos"/>
              </w:rPr>
              <w:t>Commercial</w:t>
            </w:r>
          </w:p>
        </w:tc>
      </w:tr>
      <w:tr w:rsidR="00937100" w:rsidRPr="0087014D" w14:paraId="4C95AD81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8872B56" w14:textId="480182AE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Alternative Finance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44964381" w14:textId="77777777" w:rsidR="00937100" w:rsidRPr="0087014D" w:rsidRDefault="00937100" w:rsidP="009371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Most suitable projects/ asset classes</w:t>
            </w:r>
          </w:p>
          <w:p w14:paraId="53A88DB8" w14:textId="77777777" w:rsidR="00937100" w:rsidRPr="0087014D" w:rsidRDefault="00937100" w:rsidP="008454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Conditions or characteristics of projects that are attractive for industry and deliver benefits to Government through risk sharing, reduced upfront costs and guaranteed outcomes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451AE3B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Defence – Capital and Facilities Infrastructure</w:t>
            </w:r>
          </w:p>
        </w:tc>
      </w:tr>
      <w:tr w:rsidR="006B1BE1" w:rsidRPr="0087014D" w14:paraId="46DC18D8" w14:textId="77777777" w:rsidTr="00845435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56C439DF" w14:textId="77777777" w:rsidR="006B1BE1" w:rsidRPr="0087014D" w:rsidRDefault="006B1BE1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On time, on budget delivery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40ED08E9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How to deliver a mega project on time and budget.</w:t>
            </w:r>
          </w:p>
          <w:p w14:paraId="607BB7DF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Avoiding the issues experienced on projects of a similar size.</w:t>
            </w:r>
          </w:p>
          <w:p w14:paraId="0549CF11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How to leverage modern methods of construction and new ways of delivering.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7B99659C" w14:textId="77777777" w:rsidR="006B1BE1" w:rsidRPr="0087014D" w:rsidRDefault="006B1BE1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High Speed Rail Authority</w:t>
            </w:r>
          </w:p>
        </w:tc>
      </w:tr>
      <w:tr w:rsidR="006B1BE1" w:rsidRPr="0087014D" w14:paraId="65C0957C" w14:textId="77777777" w:rsidTr="00845435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4B1E406" w14:textId="77777777" w:rsidR="006B1BE1" w:rsidRPr="0087014D" w:rsidRDefault="006B1BE1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Increasing cost, complexity and inefficiency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37856D95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 xml:space="preserve">Extensive governance, lengthy procurement and contract negotiation, risk avoidance rather than management </w:t>
            </w:r>
          </w:p>
          <w:p w14:paraId="14C9B7D6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Increased cost, longer delivery, reduced ability to maintain project momentum.</w:t>
            </w:r>
          </w:p>
          <w:p w14:paraId="199E43E4" w14:textId="77777777" w:rsidR="006B1BE1" w:rsidRPr="0087014D" w:rsidRDefault="006B1BE1" w:rsidP="006B1BE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How to get industry insights earlier and shared ownership of risk.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679F4FAD" w14:textId="77777777" w:rsidR="006B1BE1" w:rsidRPr="0087014D" w:rsidRDefault="006B1BE1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SEQ Water</w:t>
            </w:r>
          </w:p>
        </w:tc>
      </w:tr>
      <w:tr w:rsidR="00E1509A" w:rsidRPr="0087014D" w14:paraId="0B582542" w14:textId="77777777" w:rsidTr="00E1509A">
        <w:tc>
          <w:tcPr>
            <w:tcW w:w="13745" w:type="dxa"/>
            <w:gridSpan w:val="3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shd w:val="clear" w:color="auto" w:fill="C3CEEB" w:themeFill="text1" w:themeFillTint="33"/>
            <w:vAlign w:val="center"/>
          </w:tcPr>
          <w:p w14:paraId="7F3ABC56" w14:textId="0512ADF3" w:rsidR="00E1509A" w:rsidRPr="0087014D" w:rsidRDefault="00E1509A" w:rsidP="0084543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Culture</w:t>
            </w:r>
          </w:p>
        </w:tc>
      </w:tr>
      <w:tr w:rsidR="00590F5C" w:rsidRPr="0087014D" w14:paraId="42FF91C8" w14:textId="77777777" w:rsidTr="00845435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21B1365B" w14:textId="77777777" w:rsidR="00590F5C" w:rsidRPr="0087014D" w:rsidRDefault="00590F5C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Social license/ community trust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267F08FE" w14:textId="77777777" w:rsidR="00590F5C" w:rsidRPr="0087014D" w:rsidRDefault="00590F5C" w:rsidP="00590F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Lack of trust is leading to community opposition resulting in rework, delay and deliverability.</w:t>
            </w:r>
          </w:p>
          <w:p w14:paraId="7288BA22" w14:textId="77777777" w:rsidR="00590F5C" w:rsidRPr="0087014D" w:rsidRDefault="00590F5C" w:rsidP="00590F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 w:cstheme="minorHAnsi"/>
              </w:rPr>
              <w:t>Planning and delivering projects in a way that restores community confidence.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2599D98" w14:textId="77777777" w:rsidR="00590F5C" w:rsidRPr="0087014D" w:rsidRDefault="00590F5C" w:rsidP="00845435">
            <w:pPr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Infrastructure Canberra</w:t>
            </w:r>
          </w:p>
        </w:tc>
      </w:tr>
      <w:tr w:rsidR="00C01534" w:rsidRPr="00192ED1" w14:paraId="4404D00A" w14:textId="77777777" w:rsidTr="00192ED1">
        <w:tc>
          <w:tcPr>
            <w:tcW w:w="13745" w:type="dxa"/>
            <w:gridSpan w:val="3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shd w:val="clear" w:color="auto" w:fill="C3CEEB" w:themeFill="text1" w:themeFillTint="33"/>
            <w:vAlign w:val="center"/>
          </w:tcPr>
          <w:p w14:paraId="23BDD0ED" w14:textId="2BB0FBDB" w:rsidR="00C01534" w:rsidRPr="00192ED1" w:rsidRDefault="00C01534" w:rsidP="00C01534">
            <w:pPr>
              <w:spacing w:before="120" w:after="120"/>
              <w:rPr>
                <w:rFonts w:ascii="Aptos" w:hAnsi="Aptos"/>
              </w:rPr>
            </w:pPr>
            <w:r w:rsidRPr="00192ED1">
              <w:rPr>
                <w:rFonts w:ascii="Aptos" w:hAnsi="Aptos"/>
              </w:rPr>
              <w:t>Capability &amp; Capacity</w:t>
            </w:r>
          </w:p>
        </w:tc>
      </w:tr>
      <w:tr w:rsidR="00937100" w:rsidRPr="0087014D" w14:paraId="4595D7D0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252DFDD0" w14:textId="058EF43E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Industry capability and capacity</w:t>
            </w:r>
            <w:r w:rsidR="003844AE">
              <w:rPr>
                <w:rFonts w:ascii="Aptos" w:hAnsi="Aptos"/>
              </w:rPr>
              <w:t xml:space="preserve"> - SMEs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706EE721" w14:textId="77777777" w:rsidR="00937100" w:rsidRPr="0087014D" w:rsidRDefault="00937100" w:rsidP="009371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 w:cstheme="minorHAnsi"/>
              </w:rPr>
              <w:t>How to strike a balance with the mix of scale and size of contractors delivering the work.</w:t>
            </w:r>
          </w:p>
          <w:p w14:paraId="69A5E3A2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How to increase participation and improve local capacity without increasing risk and cost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1C1AA76E" w14:textId="77777777" w:rsidR="00937100" w:rsidRPr="0087014D" w:rsidRDefault="00937100" w:rsidP="00845435">
            <w:pPr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Infrastructure Canberra</w:t>
            </w:r>
          </w:p>
        </w:tc>
      </w:tr>
      <w:tr w:rsidR="00937100" w:rsidRPr="0087014D" w14:paraId="1F47D770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214A17C7" w14:textId="702BC1E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lastRenderedPageBreak/>
              <w:t>Industry capability and capacity</w:t>
            </w:r>
            <w:r w:rsidR="003844AE">
              <w:rPr>
                <w:rFonts w:ascii="Aptos" w:hAnsi="Aptos"/>
              </w:rPr>
              <w:t xml:space="preserve"> – SMEs/ regions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327F0449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Participation of small and medium enterprises, particularly in regional areas.</w:t>
            </w:r>
          </w:p>
          <w:p w14:paraId="4DD439F0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Complexity of government procurement and compliance requirements acting as a barrier to participation.</w:t>
            </w:r>
          </w:p>
          <w:p w14:paraId="61BF88B9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/>
              </w:rPr>
            </w:pPr>
            <w:r w:rsidRPr="0087014D">
              <w:rPr>
                <w:rFonts w:ascii="Aptos" w:hAnsi="Aptos" w:cstheme="minorHAnsi"/>
              </w:rPr>
              <w:t>Opportunities to package works/ reduce red tape and create a clear pathway to participation.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BED0790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Energy Corp NSW</w:t>
            </w:r>
          </w:p>
        </w:tc>
      </w:tr>
      <w:tr w:rsidR="00937100" w:rsidRPr="0087014D" w14:paraId="5F13478C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2220990A" w14:textId="70D949C4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Industry capability and capacity</w:t>
            </w:r>
            <w:r w:rsidR="0009332A">
              <w:rPr>
                <w:rFonts w:ascii="Aptos" w:hAnsi="Aptos"/>
              </w:rPr>
              <w:t xml:space="preserve"> to deliver efficiently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579BD4B2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Need to deliver an unprecedented pipeline in competition with other infrastructure programs.</w:t>
            </w:r>
          </w:p>
          <w:p w14:paraId="103B961F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How to achieve greater efficiency and minimise disruption in delivery – on time, on budget delivery.</w:t>
            </w:r>
          </w:p>
          <w:p w14:paraId="58FAD47D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Collaboration to deliver best for project and value for money in delivery.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29B6A637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Dept. Transport and Main Roads (Qld)</w:t>
            </w:r>
          </w:p>
        </w:tc>
      </w:tr>
      <w:tr w:rsidR="00937100" w:rsidRPr="0087014D" w14:paraId="69E45283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01ACAF36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Industry capability and capacity – digital delivery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58CA6CED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Mobilising professionals to highly regional and remote areas, moving people to remote sites has become substantially harder.</w:t>
            </w:r>
          </w:p>
          <w:p w14:paraId="68C1B6C9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Balancing between talent attraction, retention, and operational presence and efficiency.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6A8E2312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Snowy Hydro</w:t>
            </w:r>
          </w:p>
        </w:tc>
      </w:tr>
      <w:tr w:rsidR="00937100" w:rsidRPr="0087014D" w14:paraId="41482BD8" w14:textId="77777777" w:rsidTr="00937100">
        <w:tc>
          <w:tcPr>
            <w:tcW w:w="212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1CCD29FC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Asset handover and data transfer – digital delivery</w:t>
            </w:r>
          </w:p>
        </w:tc>
        <w:tc>
          <w:tcPr>
            <w:tcW w:w="8221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</w:tcPr>
          <w:p w14:paraId="05D06EC2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 xml:space="preserve">Asset operators receive information from multiple parties in differing formats and varying levels of maturity. </w:t>
            </w:r>
          </w:p>
          <w:p w14:paraId="2835C386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 xml:space="preserve">Delays result from the significant effort needed to validate asset data, reconcile discrepancies and prepare information for operation. </w:t>
            </w:r>
          </w:p>
          <w:p w14:paraId="319AA440" w14:textId="77777777" w:rsidR="00937100" w:rsidRPr="0087014D" w:rsidRDefault="00937100" w:rsidP="008454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3"/>
              <w:rPr>
                <w:rFonts w:ascii="Aptos" w:hAnsi="Aptos" w:cstheme="minorHAnsi"/>
              </w:rPr>
            </w:pPr>
            <w:r w:rsidRPr="0087014D">
              <w:rPr>
                <w:rFonts w:ascii="Aptos" w:hAnsi="Aptos" w:cstheme="minorHAnsi"/>
              </w:rPr>
              <w:t>Leveraging technology to simplify and streamline asset handover – reducing rework, minimising manual data handling, and enabling project and operational teams to focus on delivering better outcomes.</w:t>
            </w:r>
          </w:p>
        </w:tc>
        <w:tc>
          <w:tcPr>
            <w:tcW w:w="3402" w:type="dxa"/>
            <w:tcBorders>
              <w:top w:val="single" w:sz="4" w:space="0" w:color="1C2C57" w:themeColor="text1"/>
              <w:left w:val="single" w:sz="4" w:space="0" w:color="1C2C57" w:themeColor="text1"/>
              <w:bottom w:val="single" w:sz="4" w:space="0" w:color="1C2C57" w:themeColor="text1"/>
              <w:right w:val="single" w:sz="4" w:space="0" w:color="1C2C57" w:themeColor="text1"/>
            </w:tcBorders>
            <w:vAlign w:val="center"/>
          </w:tcPr>
          <w:p w14:paraId="149C0A69" w14:textId="77777777" w:rsidR="00937100" w:rsidRPr="0087014D" w:rsidRDefault="00937100" w:rsidP="00845435">
            <w:pPr>
              <w:rPr>
                <w:rFonts w:ascii="Aptos" w:hAnsi="Aptos"/>
              </w:rPr>
            </w:pPr>
            <w:r w:rsidRPr="0087014D">
              <w:rPr>
                <w:rFonts w:ascii="Aptos" w:hAnsi="Aptos"/>
              </w:rPr>
              <w:t>Health Infrastructure NSW</w:t>
            </w:r>
          </w:p>
        </w:tc>
      </w:tr>
    </w:tbl>
    <w:p w14:paraId="3F945FCC" w14:textId="77777777" w:rsidR="00937100" w:rsidRPr="004A06D0" w:rsidRDefault="00937100" w:rsidP="00A56BEE">
      <w:pPr>
        <w:rPr>
          <w:rFonts w:ascii="Aptos" w:hAnsi="Aptos" w:cstheme="minorHAnsi"/>
          <w:b/>
          <w:bCs/>
        </w:rPr>
      </w:pPr>
    </w:p>
    <w:sectPr w:rsidR="00937100" w:rsidRPr="004A06D0" w:rsidSect="00EC32BB">
      <w:pgSz w:w="16840" w:h="11900" w:orient="landscape"/>
      <w:pgMar w:top="993" w:right="1440" w:bottom="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96C7" w14:textId="77777777" w:rsidR="003726FC" w:rsidRDefault="003726FC" w:rsidP="00A56BEE">
      <w:r>
        <w:separator/>
      </w:r>
    </w:p>
  </w:endnote>
  <w:endnote w:type="continuationSeparator" w:id="0">
    <w:p w14:paraId="596C8625" w14:textId="77777777" w:rsidR="003726FC" w:rsidRDefault="003726FC" w:rsidP="00A5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B857" w14:textId="77777777" w:rsidR="00FB2C46" w:rsidRDefault="00FB2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1515A0" w14:paraId="0992BFB2" w14:textId="77777777" w:rsidTr="2F1515A0">
      <w:trPr>
        <w:trHeight w:val="300"/>
      </w:trPr>
      <w:tc>
        <w:tcPr>
          <w:tcW w:w="3005" w:type="dxa"/>
        </w:tcPr>
        <w:p w14:paraId="42C8711F" w14:textId="15E0423A" w:rsidR="2F1515A0" w:rsidRDefault="2F1515A0" w:rsidP="2F1515A0">
          <w:pPr>
            <w:pStyle w:val="Header"/>
            <w:ind w:left="-115"/>
          </w:pPr>
        </w:p>
      </w:tc>
      <w:tc>
        <w:tcPr>
          <w:tcW w:w="3005" w:type="dxa"/>
        </w:tcPr>
        <w:p w14:paraId="05553300" w14:textId="16833399" w:rsidR="2F1515A0" w:rsidRDefault="2F1515A0" w:rsidP="2F1515A0">
          <w:pPr>
            <w:pStyle w:val="Header"/>
            <w:jc w:val="center"/>
          </w:pPr>
        </w:p>
      </w:tc>
      <w:tc>
        <w:tcPr>
          <w:tcW w:w="3005" w:type="dxa"/>
        </w:tcPr>
        <w:p w14:paraId="58EF2866" w14:textId="4BDF49F1" w:rsidR="2F1515A0" w:rsidRDefault="2F1515A0" w:rsidP="2F1515A0">
          <w:pPr>
            <w:pStyle w:val="Header"/>
            <w:ind w:right="-115"/>
            <w:jc w:val="right"/>
          </w:pPr>
        </w:p>
      </w:tc>
    </w:tr>
  </w:tbl>
  <w:p w14:paraId="39C3328C" w14:textId="417C8E99" w:rsidR="2F1515A0" w:rsidRDefault="2F1515A0" w:rsidP="2F151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C8FF" w14:textId="77777777" w:rsidR="00FB2C46" w:rsidRDefault="00FB2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F68B5" w14:textId="77777777" w:rsidR="003726FC" w:rsidRDefault="003726FC" w:rsidP="00A56BEE">
      <w:r>
        <w:separator/>
      </w:r>
    </w:p>
  </w:footnote>
  <w:footnote w:type="continuationSeparator" w:id="0">
    <w:p w14:paraId="4913A97A" w14:textId="77777777" w:rsidR="003726FC" w:rsidRDefault="003726FC" w:rsidP="00A5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3B19" w14:textId="77777777" w:rsidR="00FB2C46" w:rsidRDefault="00FB2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A199F" w14:textId="17D090F3" w:rsidR="00A56BEE" w:rsidRDefault="00A56B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F28A57" wp14:editId="00D3DF3C">
              <wp:simplePos x="0" y="0"/>
              <wp:positionH relativeFrom="column">
                <wp:posOffset>-1005840</wp:posOffset>
              </wp:positionH>
              <wp:positionV relativeFrom="paragraph">
                <wp:posOffset>-563880</wp:posOffset>
              </wp:positionV>
              <wp:extent cx="5212080" cy="615315"/>
              <wp:effectExtent l="0" t="0" r="0" b="0"/>
              <wp:wrapNone/>
              <wp:docPr id="8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12080" cy="615315"/>
                      </a:xfrm>
                      <a:custGeom>
                        <a:avLst/>
                        <a:gdLst>
                          <a:gd name="T0" fmla="*/ 8198 w 8208"/>
                          <a:gd name="T1" fmla="*/ 268 h 969"/>
                          <a:gd name="T2" fmla="*/ 8129 w 8208"/>
                          <a:gd name="T3" fmla="*/ 0 h 969"/>
                          <a:gd name="T4" fmla="*/ 0 w 8208"/>
                          <a:gd name="T5" fmla="*/ 0 h 969"/>
                          <a:gd name="T6" fmla="*/ 0 w 8208"/>
                          <a:gd name="T7" fmla="*/ 969 h 969"/>
                          <a:gd name="T8" fmla="*/ 1718 w 8208"/>
                          <a:gd name="T9" fmla="*/ 881 h 969"/>
                          <a:gd name="T10" fmla="*/ 7983 w 8208"/>
                          <a:gd name="T11" fmla="*/ 560 h 969"/>
                          <a:gd name="T12" fmla="*/ 8006 w 8208"/>
                          <a:gd name="T13" fmla="*/ 558 h 969"/>
                          <a:gd name="T14" fmla="*/ 8029 w 8208"/>
                          <a:gd name="T15" fmla="*/ 555 h 969"/>
                          <a:gd name="T16" fmla="*/ 8050 w 8208"/>
                          <a:gd name="T17" fmla="*/ 549 h 969"/>
                          <a:gd name="T18" fmla="*/ 8071 w 8208"/>
                          <a:gd name="T19" fmla="*/ 542 h 969"/>
                          <a:gd name="T20" fmla="*/ 8091 w 8208"/>
                          <a:gd name="T21" fmla="*/ 532 h 969"/>
                          <a:gd name="T22" fmla="*/ 8109 w 8208"/>
                          <a:gd name="T23" fmla="*/ 521 h 969"/>
                          <a:gd name="T24" fmla="*/ 8127 w 8208"/>
                          <a:gd name="T25" fmla="*/ 508 h 969"/>
                          <a:gd name="T26" fmla="*/ 8143 w 8208"/>
                          <a:gd name="T27" fmla="*/ 493 h 969"/>
                          <a:gd name="T28" fmla="*/ 8157 w 8208"/>
                          <a:gd name="T29" fmla="*/ 477 h 969"/>
                          <a:gd name="T30" fmla="*/ 8170 w 8208"/>
                          <a:gd name="T31" fmla="*/ 459 h 969"/>
                          <a:gd name="T32" fmla="*/ 8181 w 8208"/>
                          <a:gd name="T33" fmla="*/ 441 h 969"/>
                          <a:gd name="T34" fmla="*/ 8191 w 8208"/>
                          <a:gd name="T35" fmla="*/ 421 h 969"/>
                          <a:gd name="T36" fmla="*/ 8198 w 8208"/>
                          <a:gd name="T37" fmla="*/ 400 h 969"/>
                          <a:gd name="T38" fmla="*/ 8204 w 8208"/>
                          <a:gd name="T39" fmla="*/ 378 h 969"/>
                          <a:gd name="T40" fmla="*/ 8207 w 8208"/>
                          <a:gd name="T41" fmla="*/ 356 h 969"/>
                          <a:gd name="T42" fmla="*/ 8208 w 8208"/>
                          <a:gd name="T43" fmla="*/ 334 h 969"/>
                          <a:gd name="T44" fmla="*/ 8207 w 8208"/>
                          <a:gd name="T45" fmla="*/ 314 h 969"/>
                          <a:gd name="T46" fmla="*/ 8204 w 8208"/>
                          <a:gd name="T47" fmla="*/ 294 h 969"/>
                          <a:gd name="T48" fmla="*/ 8200 w 8208"/>
                          <a:gd name="T49" fmla="*/ 274 h 969"/>
                          <a:gd name="T50" fmla="*/ 8198 w 8208"/>
                          <a:gd name="T51" fmla="*/ 268 h 96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</a:cxnLst>
                        <a:rect l="0" t="0" r="r" b="b"/>
                        <a:pathLst>
                          <a:path w="8208" h="969">
                            <a:moveTo>
                              <a:pt x="8198" y="268"/>
                            </a:moveTo>
                            <a:lnTo>
                              <a:pt x="8129" y="0"/>
                            </a:lnTo>
                            <a:lnTo>
                              <a:pt x="0" y="0"/>
                            </a:lnTo>
                            <a:lnTo>
                              <a:pt x="0" y="969"/>
                            </a:lnTo>
                            <a:lnTo>
                              <a:pt x="1718" y="881"/>
                            </a:lnTo>
                            <a:lnTo>
                              <a:pt x="7983" y="560"/>
                            </a:lnTo>
                            <a:lnTo>
                              <a:pt x="8006" y="558"/>
                            </a:lnTo>
                            <a:lnTo>
                              <a:pt x="8029" y="555"/>
                            </a:lnTo>
                            <a:lnTo>
                              <a:pt x="8050" y="549"/>
                            </a:lnTo>
                            <a:lnTo>
                              <a:pt x="8071" y="542"/>
                            </a:lnTo>
                            <a:lnTo>
                              <a:pt x="8091" y="532"/>
                            </a:lnTo>
                            <a:lnTo>
                              <a:pt x="8109" y="521"/>
                            </a:lnTo>
                            <a:lnTo>
                              <a:pt x="8127" y="508"/>
                            </a:lnTo>
                            <a:lnTo>
                              <a:pt x="8143" y="493"/>
                            </a:lnTo>
                            <a:lnTo>
                              <a:pt x="8157" y="477"/>
                            </a:lnTo>
                            <a:lnTo>
                              <a:pt x="8170" y="459"/>
                            </a:lnTo>
                            <a:lnTo>
                              <a:pt x="8181" y="441"/>
                            </a:lnTo>
                            <a:lnTo>
                              <a:pt x="8191" y="421"/>
                            </a:lnTo>
                            <a:lnTo>
                              <a:pt x="8198" y="400"/>
                            </a:lnTo>
                            <a:lnTo>
                              <a:pt x="8204" y="378"/>
                            </a:lnTo>
                            <a:lnTo>
                              <a:pt x="8207" y="356"/>
                            </a:lnTo>
                            <a:lnTo>
                              <a:pt x="8208" y="334"/>
                            </a:lnTo>
                            <a:lnTo>
                              <a:pt x="8207" y="314"/>
                            </a:lnTo>
                            <a:lnTo>
                              <a:pt x="8204" y="294"/>
                            </a:lnTo>
                            <a:lnTo>
                              <a:pt x="8200" y="274"/>
                            </a:lnTo>
                            <a:lnTo>
                              <a:pt x="8198" y="268"/>
                            </a:lnTo>
                            <a:close/>
                          </a:path>
                        </a:pathLst>
                      </a:custGeom>
                      <a:solidFill>
                        <a:srgbClr val="00B5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 id="Freeform 2" style="position:absolute;margin-left:-79.2pt;margin-top:-44.4pt;width:410.4pt;height:48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08,969" o:spid="_x0000_s1026" fillcolor="#00b5ad" stroked="f" path="m8198,268l8129,,,,,969,1718,881,7983,560r23,-2l8029,555r21,-6l8071,542r20,-10l8109,521r18,-13l8143,493r14,-16l8170,459r11,-18l8191,421r7,-21l8204,378r3,-22l8208,334r-1,-20l8204,294r-4,-20l8198,26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" w14:anchorId="1C2B5990">
              <v:path arrowok="t" o:connecttype="custom" o:connectlocs="5205730,170180;5161915,0;0,0;0,615315;1090930,559435;5069205,355600;5083810,354330;5098415,352425;5111750,348615;5125085,344170;5137785,337820;5149215,330835;5160645,322580;5170805,313055;5179695,302895;5187950,291465;5194935,280035;5201285,267335;5205730,254000;5209540,240030;5211445,226060;5212080,212090;5211445,199390;5209540,186690;5207000,173990;5205730,170180" o:connectangles="0,0,0,0,0,0,0,0,0,0,0,0,0,0,0,0,0,0,0,0,0,0,0,0,0,0"/>
            </v:shape>
          </w:pict>
        </mc:Fallback>
      </mc:AlternateContent>
    </w:r>
  </w:p>
  <w:p w14:paraId="5787E68B" w14:textId="5F84E97F" w:rsidR="00A56BEE" w:rsidRDefault="00DF59BA" w:rsidP="00E226FD">
    <w:pPr>
      <w:pStyle w:val="Header"/>
      <w:ind w:right="-1"/>
    </w:pPr>
    <w:r w:rsidRPr="008521CF">
      <w:rPr>
        <w:noProof/>
        <w:sz w:val="28"/>
        <w:szCs w:val="28"/>
      </w:rPr>
      <w:drawing>
        <wp:anchor distT="0" distB="0" distL="114300" distR="114300" simplePos="0" relativeHeight="251658241" behindDoc="0" locked="0" layoutInCell="1" allowOverlap="1" wp14:anchorId="25DDBBB1" wp14:editId="794C45B4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99590" cy="608965"/>
          <wp:effectExtent l="0" t="0" r="0" b="635"/>
          <wp:wrapThrough wrapText="bothSides">
            <wp:wrapPolygon edited="0">
              <wp:start x="2744" y="0"/>
              <wp:lineTo x="1829" y="1351"/>
              <wp:lineTo x="1143" y="10811"/>
              <wp:lineTo x="0" y="12163"/>
              <wp:lineTo x="0" y="20947"/>
              <wp:lineTo x="915" y="20947"/>
              <wp:lineTo x="6631" y="20947"/>
              <wp:lineTo x="21265" y="18920"/>
              <wp:lineTo x="21265" y="2027"/>
              <wp:lineTo x="4802" y="0"/>
              <wp:lineTo x="2744" y="0"/>
            </wp:wrapPolygon>
          </wp:wrapThrough>
          <wp:docPr id="340397755" name="Picture 34039775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ithout word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</w:rPr>
      <w:drawing>
        <wp:inline distT="0" distB="0" distL="0" distR="0" wp14:anchorId="7AB1B129" wp14:editId="0AAF1A67">
          <wp:extent cx="1726303" cy="704215"/>
          <wp:effectExtent l="0" t="0" r="7620" b="635"/>
          <wp:docPr id="43791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256" cy="713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A4373E" w14:textId="77777777" w:rsidR="00A56BEE" w:rsidRDefault="00A56B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C675" w14:textId="77777777" w:rsidR="00FB2C46" w:rsidRDefault="00FB2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74F96"/>
    <w:multiLevelType w:val="hybridMultilevel"/>
    <w:tmpl w:val="EA927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B6396"/>
    <w:multiLevelType w:val="hybridMultilevel"/>
    <w:tmpl w:val="70784A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990812">
    <w:abstractNumId w:val="0"/>
  </w:num>
  <w:num w:numId="2" w16cid:durableId="120208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5B"/>
    <w:rsid w:val="00002613"/>
    <w:rsid w:val="00007A5E"/>
    <w:rsid w:val="00027559"/>
    <w:rsid w:val="000314D1"/>
    <w:rsid w:val="00042091"/>
    <w:rsid w:val="00046942"/>
    <w:rsid w:val="0005578E"/>
    <w:rsid w:val="00066D6C"/>
    <w:rsid w:val="00072AE3"/>
    <w:rsid w:val="00077F5B"/>
    <w:rsid w:val="00080B2C"/>
    <w:rsid w:val="0008413B"/>
    <w:rsid w:val="0009332A"/>
    <w:rsid w:val="000A360F"/>
    <w:rsid w:val="000C334C"/>
    <w:rsid w:val="000C46F4"/>
    <w:rsid w:val="000D4532"/>
    <w:rsid w:val="000E3916"/>
    <w:rsid w:val="000F6B09"/>
    <w:rsid w:val="00117BF1"/>
    <w:rsid w:val="001270DB"/>
    <w:rsid w:val="001326A8"/>
    <w:rsid w:val="00146006"/>
    <w:rsid w:val="001603CA"/>
    <w:rsid w:val="001724FD"/>
    <w:rsid w:val="00192ED1"/>
    <w:rsid w:val="001A6B22"/>
    <w:rsid w:val="001B79B0"/>
    <w:rsid w:val="001C4D41"/>
    <w:rsid w:val="001D32C4"/>
    <w:rsid w:val="001E4291"/>
    <w:rsid w:val="00200137"/>
    <w:rsid w:val="0020574F"/>
    <w:rsid w:val="00222E3B"/>
    <w:rsid w:val="002342F4"/>
    <w:rsid w:val="002374EA"/>
    <w:rsid w:val="00246B99"/>
    <w:rsid w:val="00251501"/>
    <w:rsid w:val="00252E40"/>
    <w:rsid w:val="0026524C"/>
    <w:rsid w:val="002733E0"/>
    <w:rsid w:val="00292BDD"/>
    <w:rsid w:val="00297FB9"/>
    <w:rsid w:val="002A15FA"/>
    <w:rsid w:val="002A63D5"/>
    <w:rsid w:val="002B2DA8"/>
    <w:rsid w:val="002B47C7"/>
    <w:rsid w:val="002B4F8F"/>
    <w:rsid w:val="002C324E"/>
    <w:rsid w:val="002F4935"/>
    <w:rsid w:val="002F4F3C"/>
    <w:rsid w:val="002F7049"/>
    <w:rsid w:val="00321BFE"/>
    <w:rsid w:val="003221DE"/>
    <w:rsid w:val="00333F28"/>
    <w:rsid w:val="00343714"/>
    <w:rsid w:val="00347856"/>
    <w:rsid w:val="003726FC"/>
    <w:rsid w:val="00380B70"/>
    <w:rsid w:val="003844AE"/>
    <w:rsid w:val="00390477"/>
    <w:rsid w:val="00390DBA"/>
    <w:rsid w:val="003A060F"/>
    <w:rsid w:val="003A6522"/>
    <w:rsid w:val="003A6D7A"/>
    <w:rsid w:val="003B5781"/>
    <w:rsid w:val="003C4A65"/>
    <w:rsid w:val="003D2E7B"/>
    <w:rsid w:val="003D498F"/>
    <w:rsid w:val="003D5236"/>
    <w:rsid w:val="003F4F06"/>
    <w:rsid w:val="00415FA0"/>
    <w:rsid w:val="0042158F"/>
    <w:rsid w:val="00422677"/>
    <w:rsid w:val="00424576"/>
    <w:rsid w:val="004368BD"/>
    <w:rsid w:val="004530FD"/>
    <w:rsid w:val="0045428B"/>
    <w:rsid w:val="0048705A"/>
    <w:rsid w:val="004A06D0"/>
    <w:rsid w:val="004A38B8"/>
    <w:rsid w:val="004E726B"/>
    <w:rsid w:val="004F7FD4"/>
    <w:rsid w:val="005040AE"/>
    <w:rsid w:val="005152B4"/>
    <w:rsid w:val="0052269C"/>
    <w:rsid w:val="00522FCA"/>
    <w:rsid w:val="005242D0"/>
    <w:rsid w:val="00525C88"/>
    <w:rsid w:val="00541312"/>
    <w:rsid w:val="00541452"/>
    <w:rsid w:val="0054493A"/>
    <w:rsid w:val="00563165"/>
    <w:rsid w:val="00566488"/>
    <w:rsid w:val="0056681C"/>
    <w:rsid w:val="005740D9"/>
    <w:rsid w:val="00590F5C"/>
    <w:rsid w:val="005B0FF1"/>
    <w:rsid w:val="005B18E7"/>
    <w:rsid w:val="005B5BFD"/>
    <w:rsid w:val="005C185F"/>
    <w:rsid w:val="005C58BD"/>
    <w:rsid w:val="005C6631"/>
    <w:rsid w:val="005E6174"/>
    <w:rsid w:val="00600D2D"/>
    <w:rsid w:val="0060129F"/>
    <w:rsid w:val="00605A6F"/>
    <w:rsid w:val="00606D56"/>
    <w:rsid w:val="00614EAA"/>
    <w:rsid w:val="0061542F"/>
    <w:rsid w:val="00627408"/>
    <w:rsid w:val="00630806"/>
    <w:rsid w:val="00630F76"/>
    <w:rsid w:val="006446D1"/>
    <w:rsid w:val="006464C9"/>
    <w:rsid w:val="00654B7E"/>
    <w:rsid w:val="0066353E"/>
    <w:rsid w:val="006709B5"/>
    <w:rsid w:val="00671751"/>
    <w:rsid w:val="00674002"/>
    <w:rsid w:val="006A3066"/>
    <w:rsid w:val="006A37FC"/>
    <w:rsid w:val="006A4CB5"/>
    <w:rsid w:val="006A5A91"/>
    <w:rsid w:val="006B1BE1"/>
    <w:rsid w:val="006C0324"/>
    <w:rsid w:val="006C6923"/>
    <w:rsid w:val="006C7055"/>
    <w:rsid w:val="006D0FB2"/>
    <w:rsid w:val="006D13DE"/>
    <w:rsid w:val="006F0BA3"/>
    <w:rsid w:val="006F6EDB"/>
    <w:rsid w:val="00710129"/>
    <w:rsid w:val="0071287C"/>
    <w:rsid w:val="00721BF2"/>
    <w:rsid w:val="007220D3"/>
    <w:rsid w:val="007503F9"/>
    <w:rsid w:val="007625BD"/>
    <w:rsid w:val="0076388F"/>
    <w:rsid w:val="007B01A7"/>
    <w:rsid w:val="007B11FF"/>
    <w:rsid w:val="007B56C9"/>
    <w:rsid w:val="007C29C5"/>
    <w:rsid w:val="007E278C"/>
    <w:rsid w:val="007E4577"/>
    <w:rsid w:val="007E6064"/>
    <w:rsid w:val="007E7D5F"/>
    <w:rsid w:val="007F3FBF"/>
    <w:rsid w:val="007F79BC"/>
    <w:rsid w:val="00806F8C"/>
    <w:rsid w:val="00810B7E"/>
    <w:rsid w:val="00813070"/>
    <w:rsid w:val="008203C0"/>
    <w:rsid w:val="008341FB"/>
    <w:rsid w:val="00835ADA"/>
    <w:rsid w:val="00841484"/>
    <w:rsid w:val="008500AE"/>
    <w:rsid w:val="00857390"/>
    <w:rsid w:val="0087014D"/>
    <w:rsid w:val="00872B28"/>
    <w:rsid w:val="00885A0F"/>
    <w:rsid w:val="008942AE"/>
    <w:rsid w:val="008A2A67"/>
    <w:rsid w:val="008B1008"/>
    <w:rsid w:val="008B7CD8"/>
    <w:rsid w:val="008D197F"/>
    <w:rsid w:val="00912B66"/>
    <w:rsid w:val="00917C9F"/>
    <w:rsid w:val="00937100"/>
    <w:rsid w:val="0093748C"/>
    <w:rsid w:val="009564A2"/>
    <w:rsid w:val="00966AB4"/>
    <w:rsid w:val="009860E8"/>
    <w:rsid w:val="009A245D"/>
    <w:rsid w:val="009A4327"/>
    <w:rsid w:val="009B26B6"/>
    <w:rsid w:val="009E7970"/>
    <w:rsid w:val="00A20A41"/>
    <w:rsid w:val="00A24CDD"/>
    <w:rsid w:val="00A25B12"/>
    <w:rsid w:val="00A40B68"/>
    <w:rsid w:val="00A56BEE"/>
    <w:rsid w:val="00A6070B"/>
    <w:rsid w:val="00A65C62"/>
    <w:rsid w:val="00A81138"/>
    <w:rsid w:val="00AF3277"/>
    <w:rsid w:val="00B062CE"/>
    <w:rsid w:val="00B11F97"/>
    <w:rsid w:val="00B133DE"/>
    <w:rsid w:val="00B14F96"/>
    <w:rsid w:val="00B23576"/>
    <w:rsid w:val="00B23B43"/>
    <w:rsid w:val="00B2414B"/>
    <w:rsid w:val="00B41488"/>
    <w:rsid w:val="00B46B9D"/>
    <w:rsid w:val="00B60B5B"/>
    <w:rsid w:val="00BA6C0F"/>
    <w:rsid w:val="00BB5F81"/>
    <w:rsid w:val="00BB6777"/>
    <w:rsid w:val="00BB6F04"/>
    <w:rsid w:val="00BC4E50"/>
    <w:rsid w:val="00BD7130"/>
    <w:rsid w:val="00BE0610"/>
    <w:rsid w:val="00BF64F1"/>
    <w:rsid w:val="00C01534"/>
    <w:rsid w:val="00C04C66"/>
    <w:rsid w:val="00C17429"/>
    <w:rsid w:val="00C354DB"/>
    <w:rsid w:val="00C3616B"/>
    <w:rsid w:val="00C43DE7"/>
    <w:rsid w:val="00C70149"/>
    <w:rsid w:val="00C8586B"/>
    <w:rsid w:val="00C9765F"/>
    <w:rsid w:val="00CA0C5E"/>
    <w:rsid w:val="00CA28CB"/>
    <w:rsid w:val="00CA6C2B"/>
    <w:rsid w:val="00CB5AE2"/>
    <w:rsid w:val="00CC5A2A"/>
    <w:rsid w:val="00CC6DBB"/>
    <w:rsid w:val="00CD0D90"/>
    <w:rsid w:val="00CE53A2"/>
    <w:rsid w:val="00CF145A"/>
    <w:rsid w:val="00CF717B"/>
    <w:rsid w:val="00D10E83"/>
    <w:rsid w:val="00D11F7C"/>
    <w:rsid w:val="00D121FE"/>
    <w:rsid w:val="00D23A1C"/>
    <w:rsid w:val="00D307BB"/>
    <w:rsid w:val="00D45F4C"/>
    <w:rsid w:val="00D46F67"/>
    <w:rsid w:val="00D511FA"/>
    <w:rsid w:val="00D51518"/>
    <w:rsid w:val="00D51DAD"/>
    <w:rsid w:val="00D702E6"/>
    <w:rsid w:val="00D70A35"/>
    <w:rsid w:val="00D71A02"/>
    <w:rsid w:val="00D813B5"/>
    <w:rsid w:val="00D84CD9"/>
    <w:rsid w:val="00D91790"/>
    <w:rsid w:val="00D931E6"/>
    <w:rsid w:val="00DD231E"/>
    <w:rsid w:val="00DD30FC"/>
    <w:rsid w:val="00DF59BA"/>
    <w:rsid w:val="00DF5ADB"/>
    <w:rsid w:val="00E07274"/>
    <w:rsid w:val="00E1509A"/>
    <w:rsid w:val="00E1534C"/>
    <w:rsid w:val="00E17D33"/>
    <w:rsid w:val="00E226FD"/>
    <w:rsid w:val="00E22C1E"/>
    <w:rsid w:val="00E36D5D"/>
    <w:rsid w:val="00E47E6C"/>
    <w:rsid w:val="00E54DEC"/>
    <w:rsid w:val="00E76582"/>
    <w:rsid w:val="00E862B9"/>
    <w:rsid w:val="00EA0E13"/>
    <w:rsid w:val="00EB4612"/>
    <w:rsid w:val="00EB7B64"/>
    <w:rsid w:val="00EC32BB"/>
    <w:rsid w:val="00ED0CEC"/>
    <w:rsid w:val="00EF22D4"/>
    <w:rsid w:val="00F00B62"/>
    <w:rsid w:val="00F1595E"/>
    <w:rsid w:val="00F1657C"/>
    <w:rsid w:val="00F17DF8"/>
    <w:rsid w:val="00F24646"/>
    <w:rsid w:val="00F55A41"/>
    <w:rsid w:val="00F561EA"/>
    <w:rsid w:val="00F56770"/>
    <w:rsid w:val="00F56952"/>
    <w:rsid w:val="00F66854"/>
    <w:rsid w:val="00F71E48"/>
    <w:rsid w:val="00F77D5D"/>
    <w:rsid w:val="00FA2FB8"/>
    <w:rsid w:val="00FB2C46"/>
    <w:rsid w:val="00FB5C1E"/>
    <w:rsid w:val="00FB5CA7"/>
    <w:rsid w:val="00FC0B0E"/>
    <w:rsid w:val="00FC4CBF"/>
    <w:rsid w:val="00FD2704"/>
    <w:rsid w:val="00FE3AE0"/>
    <w:rsid w:val="00FE5D19"/>
    <w:rsid w:val="00FE739F"/>
    <w:rsid w:val="01144191"/>
    <w:rsid w:val="0A932034"/>
    <w:rsid w:val="0CFA4634"/>
    <w:rsid w:val="1961A014"/>
    <w:rsid w:val="19E51C7C"/>
    <w:rsid w:val="1E121585"/>
    <w:rsid w:val="25AD3219"/>
    <w:rsid w:val="2EA38F2E"/>
    <w:rsid w:val="2EB540B6"/>
    <w:rsid w:val="2F1515A0"/>
    <w:rsid w:val="30A01793"/>
    <w:rsid w:val="35886724"/>
    <w:rsid w:val="43281CEF"/>
    <w:rsid w:val="4F55A6ED"/>
    <w:rsid w:val="5A0B9AB5"/>
    <w:rsid w:val="5B0902D6"/>
    <w:rsid w:val="5DDA9C49"/>
    <w:rsid w:val="6A1BA500"/>
    <w:rsid w:val="6E7FA277"/>
    <w:rsid w:val="77F4B409"/>
    <w:rsid w:val="7AE5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E661B"/>
  <w15:chartTrackingRefBased/>
  <w15:docId w15:val="{9BDA6890-E281-4614-A6DE-0FD05F50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BEE"/>
  </w:style>
  <w:style w:type="paragraph" w:styleId="Footer">
    <w:name w:val="footer"/>
    <w:basedOn w:val="Normal"/>
    <w:link w:val="FooterChar"/>
    <w:uiPriority w:val="99"/>
    <w:unhideWhenUsed/>
    <w:rsid w:val="00A56B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BEE"/>
  </w:style>
  <w:style w:type="character" w:styleId="Hyperlink">
    <w:name w:val="Hyperlink"/>
    <w:basedOn w:val="DefaultParagraphFont"/>
    <w:uiPriority w:val="99"/>
    <w:unhideWhenUsed/>
    <w:rsid w:val="001B7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9B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A40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A0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100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inMoss\OneDrive%20-%20Australian%20Constructors%20Association\Documents\Custom%20Office%20Templates\ACA%20LETTERHEAD%20TEMPLATE.dotx" TargetMode="External"/></Relationships>
</file>

<file path=word/theme/theme1.xml><?xml version="1.0" encoding="utf-8"?>
<a:theme xmlns:a="http://schemas.openxmlformats.org/drawingml/2006/main" name="ACA Colours">
  <a:themeElements>
    <a:clrScheme name="Custom 1">
      <a:dk1>
        <a:srgbClr val="1C2C57"/>
      </a:dk1>
      <a:lt1>
        <a:srgbClr val="FFFFFF"/>
      </a:lt1>
      <a:dk2>
        <a:srgbClr val="00B5AD"/>
      </a:dk2>
      <a:lt2>
        <a:srgbClr val="E7E6E6"/>
      </a:lt2>
      <a:accent1>
        <a:srgbClr val="1C2C57"/>
      </a:accent1>
      <a:accent2>
        <a:srgbClr val="00B5AD"/>
      </a:accent2>
      <a:accent3>
        <a:srgbClr val="F99D1C"/>
      </a:accent3>
      <a:accent4>
        <a:srgbClr val="767876"/>
      </a:accent4>
      <a:accent5>
        <a:srgbClr val="000000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CA Colours" id="{FEAE6457-9C90-49BF-9E2F-27D3AF7B4A02}" vid="{1BEC0DD9-8BB3-480C-9480-0884661E6F0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7a512b-f28a-4df7-a7a3-b0131ec20e27">
      <Terms xmlns="http://schemas.microsoft.com/office/infopath/2007/PartnerControls"/>
    </lcf76f155ced4ddcb4097134ff3c332f>
    <TaxCatchAll xmlns="69cb7ce9-21e6-4b29-8b3a-5256faef1b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3825EDC009342A7741FC39471E930" ma:contentTypeVersion="18" ma:contentTypeDescription="Create a new document." ma:contentTypeScope="" ma:versionID="c2fc1dc86d814111c3d4407bd0f16b40">
  <xsd:schema xmlns:xsd="http://www.w3.org/2001/XMLSchema" xmlns:xs="http://www.w3.org/2001/XMLSchema" xmlns:p="http://schemas.microsoft.com/office/2006/metadata/properties" xmlns:ns2="bd7a512b-f28a-4df7-a7a3-b0131ec20e27" xmlns:ns3="69cb7ce9-21e6-4b29-8b3a-5256faef1b20" targetNamespace="http://schemas.microsoft.com/office/2006/metadata/properties" ma:root="true" ma:fieldsID="574a325f396d3cfdad8f28273ddc88c8" ns2:_="" ns3:_="">
    <xsd:import namespace="bd7a512b-f28a-4df7-a7a3-b0131ec20e27"/>
    <xsd:import namespace="69cb7ce9-21e6-4b29-8b3a-5256faef1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512b-f28a-4df7-a7a3-b0131ec20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f3f97a-d83e-4e35-b4e6-43a8f8decd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7ce9-21e6-4b29-8b3a-5256faef1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cf9271-669a-41ff-a184-75fe51640e5e}" ma:internalName="TaxCatchAll" ma:showField="CatchAllData" ma:web="69cb7ce9-21e6-4b29-8b3a-5256faef1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A0696-3375-4438-8D84-5906C646B146}">
  <ds:schemaRefs>
    <ds:schemaRef ds:uri="http://schemas.microsoft.com/office/2006/metadata/properties"/>
    <ds:schemaRef ds:uri="http://schemas.microsoft.com/office/infopath/2007/PartnerControls"/>
    <ds:schemaRef ds:uri="bd7a512b-f28a-4df7-a7a3-b0131ec20e27"/>
    <ds:schemaRef ds:uri="69cb7ce9-21e6-4b29-8b3a-5256faef1b20"/>
  </ds:schemaRefs>
</ds:datastoreItem>
</file>

<file path=customXml/itemProps2.xml><?xml version="1.0" encoding="utf-8"?>
<ds:datastoreItem xmlns:ds="http://schemas.openxmlformats.org/officeDocument/2006/customXml" ds:itemID="{E0CE0310-3308-463A-A77C-FD15291D1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B66DE-F146-4567-AE60-6B1AEC6E3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a512b-f28a-4df7-a7a3-b0131ec20e27"/>
    <ds:schemaRef ds:uri="69cb7ce9-21e6-4b29-8b3a-5256faef1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ACA LETTERHEAD TEMPLATE</Template>
  <TotalTime>1</TotalTime>
  <Pages>4</Pages>
  <Words>670</Words>
  <Characters>3436</Characters>
  <Application>Microsoft Office Word</Application>
  <DocSecurity>0</DocSecurity>
  <Lines>52</Lines>
  <Paragraphs>14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Moss</dc:creator>
  <cp:keywords/>
  <dc:description/>
  <cp:lastModifiedBy>India Armstrong</cp:lastModifiedBy>
  <cp:revision>2</cp:revision>
  <dcterms:created xsi:type="dcterms:W3CDTF">2026-10-23T02:45:00Z</dcterms:created>
  <dcterms:modified xsi:type="dcterms:W3CDTF">2026-10-23T02:45:00Z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0x0101000923825EDC009342A7741FC39471E930</vt:lpwstr>
  </property>
  <property fmtid="{D5CDD505-2E9C-101B-9397-08002B2CF9AE}" pid="3" name="MediaServiceImageTags">
    <vt:lpwstr/>
  </property>
  <property fmtid="{D5CDD505-2E9C-101B-9397-08002B2CF9AE}" pid="4" name="GrammarlyDocumentId">
    <vt:lpwstr>f92b49f1-35a4-45ed-8c81-3b9aec0ce7dc</vt:lpwstr>
  </property>
  <property fmtid="{D5CDD505-2E9C-101B-9397-08002B2CF9AE}" pid="5" name="docLang">
    <vt:lpwstr>en</vt:lpwstr>
  </property>
</Properties>
</file>